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58" w:type="dxa"/>
        <w:jc w:val="center"/>
        <w:tblLook w:val="04A0" w:firstRow="1" w:lastRow="0" w:firstColumn="1" w:lastColumn="0" w:noHBand="0" w:noVBand="1"/>
      </w:tblPr>
      <w:tblGrid>
        <w:gridCol w:w="6781"/>
        <w:gridCol w:w="2977"/>
      </w:tblGrid>
      <w:tr w:rsidR="006D5E38" w:rsidTr="00FC7133">
        <w:trPr>
          <w:trHeight w:val="1550"/>
          <w:jc w:val="center"/>
        </w:trPr>
        <w:tc>
          <w:tcPr>
            <w:tcW w:w="6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D5E38" w:rsidRPr="00C65CAE" w:rsidRDefault="000806E7" w:rsidP="000806E7">
            <w:pPr>
              <w:ind w:firstLineChars="100" w:firstLine="720"/>
              <w:rPr>
                <w:rFonts w:ascii="HGP行書体" w:eastAsia="HGP行書体"/>
                <w:sz w:val="72"/>
              </w:rPr>
            </w:pPr>
            <w:r>
              <w:rPr>
                <w:rFonts w:ascii="HGP行書体" w:eastAsia="HGP行書体"/>
                <w:noProof/>
                <w:sz w:val="72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margin">
                    <wp:posOffset>2661285</wp:posOffset>
                  </wp:positionH>
                  <wp:positionV relativeFrom="paragraph">
                    <wp:posOffset>89535</wp:posOffset>
                  </wp:positionV>
                  <wp:extent cx="1256030" cy="763270"/>
                  <wp:effectExtent l="0" t="0" r="127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ublicdomainq-0014776qboagh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76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ぼんじ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凡事</w:t>
                  </w:r>
                </w:rubyBase>
              </w:ruby>
            </w:r>
            <w:r w:rsidR="006D5E38" w:rsidRPr="00C65CAE">
              <w:rPr>
                <w:rFonts w:ascii="HGP行書体" w:eastAsia="HGP行書体" w:hint="eastAsia"/>
                <w:sz w:val="72"/>
              </w:rPr>
              <w:ruby>
                <w:rubyPr>
                  <w:rubyAlign w:val="distributeSpace"/>
                  <w:hps w:val="36"/>
                  <w:hpsRaise w:val="70"/>
                  <w:hpsBaseText w:val="72"/>
                  <w:lid w:val="ja-JP"/>
                </w:rubyPr>
                <w:rt>
                  <w:r w:rsidR="006D5E38" w:rsidRPr="00C65CAE">
                    <w:rPr>
                      <w:rFonts w:ascii="HGP行書体" w:eastAsia="HGP行書体" w:hint="eastAsia"/>
                      <w:sz w:val="36"/>
                    </w:rPr>
                    <w:t>てってい</w:t>
                  </w:r>
                </w:rt>
                <w:rubyBase>
                  <w:r w:rsidR="006D5E38" w:rsidRPr="00C65CAE">
                    <w:rPr>
                      <w:rFonts w:ascii="HGP行書体" w:eastAsia="HGP行書体" w:hint="eastAsia"/>
                      <w:sz w:val="72"/>
                    </w:rPr>
                    <w:t>徹底</w:t>
                  </w:r>
                </w:rubyBase>
              </w:ruby>
            </w:r>
            <w:r w:rsidR="009E79AA">
              <w:rPr>
                <w:rFonts w:ascii="HGP行書体" w:eastAsia="HGP行書体" w:hint="eastAsia"/>
                <w:sz w:val="72"/>
              </w:rPr>
              <w:t xml:space="preserve">　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学年通信　第</w:t>
            </w:r>
            <w:r w:rsidR="0087743B">
              <w:rPr>
                <w:rFonts w:ascii="UD デジタル 教科書体 NK-B" w:eastAsia="UD デジタル 教科書体 NK-B" w:hint="eastAsia"/>
                <w:sz w:val="22"/>
              </w:rPr>
              <w:t>６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号</w:t>
            </w:r>
          </w:p>
          <w:p w:rsidR="006D5E38" w:rsidRPr="006D5E38" w:rsidRDefault="006D5E38" w:rsidP="00FC713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6D5E38">
              <w:rPr>
                <w:rFonts w:ascii="UD デジタル 教科書体 NK-B" w:eastAsia="UD デジタル 教科書体 NK-B" w:hint="eastAsia"/>
                <w:sz w:val="22"/>
              </w:rPr>
              <w:t>令和3年</w:t>
            </w:r>
            <w:r w:rsidR="0087743B">
              <w:rPr>
                <w:rFonts w:ascii="UD デジタル 教科書体 NK-B" w:eastAsia="UD デジタル 教科書体 NK-B" w:hint="eastAsia"/>
                <w:sz w:val="22"/>
              </w:rPr>
              <w:t>１０</w:t>
            </w:r>
            <w:r w:rsidRPr="006D5E38">
              <w:rPr>
                <w:rFonts w:ascii="UD デジタル 教科書体 NK-B" w:eastAsia="UD デジタル 教科書体 NK-B" w:hint="eastAsia"/>
                <w:sz w:val="22"/>
              </w:rPr>
              <w:t>月</w:t>
            </w:r>
            <w:r w:rsidR="006800D6">
              <w:rPr>
                <w:rFonts w:ascii="UD デジタル 教科書体 NK-B" w:eastAsia="UD デジタル 教科書体 NK-B" w:hint="eastAsia"/>
                <w:sz w:val="22"/>
              </w:rPr>
              <w:t>４</w:t>
            </w:r>
            <w:bookmarkStart w:id="0" w:name="_GoBack"/>
            <w:bookmarkEnd w:id="0"/>
            <w:r w:rsidRPr="006D5E38">
              <w:rPr>
                <w:rFonts w:ascii="UD デジタル 教科書体 NK-B" w:eastAsia="UD デジタル 教科書体 NK-B" w:hint="eastAsia"/>
                <w:sz w:val="22"/>
              </w:rPr>
              <w:t>日</w:t>
            </w:r>
          </w:p>
          <w:p w:rsidR="006D5E38" w:rsidRPr="006D5E38" w:rsidRDefault="009C1716" w:rsidP="00FC7133">
            <w:pPr>
              <w:jc w:val="center"/>
              <w:rPr>
                <w:rFonts w:ascii="HGS行書体" w:eastAsia="HGS行書体"/>
                <w:sz w:val="3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第一学年</w:t>
            </w:r>
          </w:p>
        </w:tc>
      </w:tr>
    </w:tbl>
    <w:p w:rsidR="00CB1199" w:rsidRPr="007922DD" w:rsidRDefault="000806E7" w:rsidP="00CB1199">
      <w:pPr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 w:hint="eastAsia"/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168275</wp:posOffset>
            </wp:positionV>
            <wp:extent cx="361950" cy="713171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ublicdomainq-0003565qjwwei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713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43B">
        <w:rPr>
          <w:rFonts w:ascii="UD デジタル 教科書体 NP-B" w:eastAsia="UD デジタル 教科書体 NP-B" w:hint="eastAsia"/>
          <w:sz w:val="28"/>
        </w:rPr>
        <w:t>10月8日（金）那須方面への遠足</w:t>
      </w:r>
    </w:p>
    <w:p w:rsidR="0087743B" w:rsidRDefault="0087743B" w:rsidP="0087743B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行先　</w:t>
      </w:r>
      <w:r w:rsidR="000806E7">
        <w:rPr>
          <w:rFonts w:ascii="UD デジタル 教科書体 NP-B" w:eastAsia="UD デジタル 教科書体 NP-B" w:hint="eastAsia"/>
        </w:rPr>
        <w:t xml:space="preserve">　　　　　</w:t>
      </w:r>
      <w:r>
        <w:rPr>
          <w:rFonts w:ascii="UD デジタル 教科書体 NP-B" w:eastAsia="UD デジタル 教科書体 NP-B" w:hint="eastAsia"/>
        </w:rPr>
        <w:t>那須どうぶつ王国・とりっくあーとぴあ那須</w:t>
      </w:r>
    </w:p>
    <w:p w:rsidR="000806E7" w:rsidRDefault="0087743B" w:rsidP="0087743B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時間　</w:t>
      </w:r>
      <w:r w:rsidR="000806E7">
        <w:rPr>
          <w:rFonts w:ascii="UD デジタル 教科書体 NP-B" w:eastAsia="UD デジタル 教科書体 NP-B" w:hint="eastAsia"/>
        </w:rPr>
        <w:t xml:space="preserve">　　　　　</w:t>
      </w:r>
      <w:r>
        <w:rPr>
          <w:rFonts w:ascii="UD デジタル 教科書体 NP-B" w:eastAsia="UD デジタル 教科書体 NP-B" w:hint="eastAsia"/>
        </w:rPr>
        <w:t>8：20集合・8：30出発⇒那須どうぶつ王国10：00～12：30</w:t>
      </w:r>
    </w:p>
    <w:p w:rsidR="0087743B" w:rsidRDefault="000806E7" w:rsidP="000806E7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5276215</wp:posOffset>
            </wp:positionH>
            <wp:positionV relativeFrom="paragraph">
              <wp:posOffset>126365</wp:posOffset>
            </wp:positionV>
            <wp:extent cx="1275715" cy="861060"/>
            <wp:effectExtent l="0" t="0" r="63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912241837585ba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B" w:eastAsia="UD デジタル 教科書体 NP-B" w:hint="eastAsia"/>
        </w:rPr>
        <w:t xml:space="preserve">　　　　　　　　</w:t>
      </w:r>
      <w:r w:rsidR="0087743B">
        <w:rPr>
          <w:rFonts w:ascii="UD デジタル 教科書体 NP-B" w:eastAsia="UD デジタル 教科書体 NP-B" w:hint="eastAsia"/>
        </w:rPr>
        <w:t>⇒とりっくあーとぴあ13：00～14：00⇒学校解散15：30</w:t>
      </w:r>
    </w:p>
    <w:p w:rsidR="0087743B" w:rsidRDefault="000806E7" w:rsidP="0087743B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4591685</wp:posOffset>
            </wp:positionH>
            <wp:positionV relativeFrom="paragraph">
              <wp:posOffset>148590</wp:posOffset>
            </wp:positionV>
            <wp:extent cx="609600" cy="113284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ublicdomainq-0003519uztnwx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43B">
        <w:rPr>
          <w:rFonts w:ascii="UD デジタル 教科書体 NP-B" w:eastAsia="UD デジタル 教科書体 NP-B" w:hint="eastAsia"/>
        </w:rPr>
        <w:t xml:space="preserve">服装　</w:t>
      </w:r>
      <w:r>
        <w:rPr>
          <w:rFonts w:ascii="UD デジタル 教科書体 NP-B" w:eastAsia="UD デジタル 教科書体 NP-B" w:hint="eastAsia"/>
        </w:rPr>
        <w:t xml:space="preserve">　　　　　</w:t>
      </w:r>
      <w:r w:rsidR="0087743B">
        <w:rPr>
          <w:rFonts w:ascii="UD デジタル 教科書体 NP-B" w:eastAsia="UD デジタル 教科書体 NP-B" w:hint="eastAsia"/>
        </w:rPr>
        <w:t>私服（華美でないもの）</w:t>
      </w:r>
    </w:p>
    <w:p w:rsidR="000806E7" w:rsidRDefault="000806E7" w:rsidP="0087743B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持ち物　　　　　お弁当（レストランで食べるのもOK）・お小遣い</w:t>
      </w:r>
    </w:p>
    <w:p w:rsidR="0087743B" w:rsidRDefault="0087743B" w:rsidP="0087743B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スマホの使い方</w:t>
      </w:r>
      <w:r w:rsidR="000806E7">
        <w:rPr>
          <w:rFonts w:ascii="UD デジタル 教科書体 NP-B" w:eastAsia="UD デジタル 教科書体 NP-B" w:hint="eastAsia"/>
        </w:rPr>
        <w:t xml:space="preserve">　</w:t>
      </w:r>
      <w:r>
        <w:rPr>
          <w:rFonts w:ascii="UD デジタル 教科書体 NP-B" w:eastAsia="UD デジタル 教科書体 NP-B" w:hint="eastAsia"/>
        </w:rPr>
        <w:t>①バスの中では使用しない。</w:t>
      </w:r>
    </w:p>
    <w:p w:rsidR="0087743B" w:rsidRDefault="000806E7" w:rsidP="0087743B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　　</w:t>
      </w:r>
      <w:r w:rsidR="0087743B">
        <w:rPr>
          <w:rFonts w:ascii="UD デジタル 教科書体 NP-B" w:eastAsia="UD デジタル 教科書体 NP-B" w:hint="eastAsia"/>
        </w:rPr>
        <w:t>②どうぶつ王国・とりっくあーとぴあでは使用して良い。</w:t>
      </w:r>
    </w:p>
    <w:p w:rsidR="0068419C" w:rsidRDefault="000806E7" w:rsidP="000806E7">
      <w:pPr>
        <w:ind w:firstLineChars="100" w:firstLine="210"/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 xml:space="preserve">　　　　　　　　</w:t>
      </w:r>
      <w:r w:rsidR="0087743B">
        <w:rPr>
          <w:rFonts w:ascii="UD デジタル 教科書体 NP-B" w:eastAsia="UD デジタル 教科書体 NP-B" w:hint="eastAsia"/>
        </w:rPr>
        <w:t>③SNSにはあげない。</w:t>
      </w:r>
    </w:p>
    <w:p w:rsidR="000806E7" w:rsidRDefault="000806E7" w:rsidP="000806E7">
      <w:pPr>
        <w:ind w:firstLineChars="100" w:firstLine="210"/>
        <w:rPr>
          <w:rFonts w:ascii="UD デジタル 教科書体 NP-B" w:eastAsia="UD デジタル 教科書体 NP-B"/>
        </w:rPr>
      </w:pPr>
    </w:p>
    <w:p w:rsidR="003750DB" w:rsidRDefault="003750DB" w:rsidP="004F414B">
      <w:pPr>
        <w:rPr>
          <w:rFonts w:ascii="UD デジタル 教科書体 NP-B" w:eastAsia="UD デジタル 教科書体 NP-B"/>
          <w:sz w:val="28"/>
        </w:rPr>
      </w:pPr>
      <w:r>
        <w:rPr>
          <w:rFonts w:ascii="UD デジタル 教科書体 NP-B" w:eastAsia="UD デジタル 教科書体 NP-B" w:hint="eastAsia"/>
          <w:sz w:val="28"/>
        </w:rPr>
        <w:t>総合的な探求の時間～</w:t>
      </w:r>
      <w:r w:rsidR="004F414B" w:rsidRPr="004F414B">
        <w:rPr>
          <w:rFonts w:ascii="UD デジタル 教科書体 NP-B" w:eastAsia="UD デジタル 教科書体 NP-B" w:hint="eastAsia"/>
          <w:sz w:val="28"/>
        </w:rPr>
        <w:t>SDGｓ中間発表</w:t>
      </w:r>
      <w:r w:rsidR="004F414B">
        <w:rPr>
          <w:rFonts w:ascii="UD デジタル 教科書体 NP-B" w:eastAsia="UD デジタル 教科書体 NP-B" w:hint="eastAsia"/>
          <w:sz w:val="28"/>
        </w:rPr>
        <w:t>会</w:t>
      </w:r>
    </w:p>
    <w:p w:rsidR="003750DB" w:rsidRDefault="003750DB" w:rsidP="00CA7485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3750DB">
        <w:rPr>
          <w:rFonts w:ascii="UD デジタル 教科書体 NP-B" w:eastAsia="UD デジタル 教科書体 NP-B" w:hint="eastAsia"/>
          <w:sz w:val="22"/>
        </w:rPr>
        <w:t>15</w:t>
      </w:r>
      <w:r>
        <w:rPr>
          <w:rFonts w:ascii="UD デジタル 教科書体 NP-B" w:eastAsia="UD デジタル 教科書体 NP-B" w:hint="eastAsia"/>
          <w:sz w:val="22"/>
        </w:rPr>
        <w:t>のグループがSDGｓをテーマに中間</w:t>
      </w:r>
      <w:r w:rsidRPr="003750DB">
        <w:rPr>
          <w:rFonts w:ascii="UD デジタル 教科書体 NP-B" w:eastAsia="UD デジタル 教科書体 NP-B" w:hint="eastAsia"/>
          <w:sz w:val="22"/>
        </w:rPr>
        <w:t>発表を行いました。</w:t>
      </w:r>
      <w:r>
        <w:rPr>
          <w:rFonts w:ascii="UD デジタル 教科書体 NP-B" w:eastAsia="UD デジタル 教科書体 NP-B" w:hint="eastAsia"/>
          <w:sz w:val="22"/>
        </w:rPr>
        <w:t>パワーポイントを用いてのプレゼンテーション</w:t>
      </w:r>
      <w:r w:rsidR="00CA7485">
        <w:rPr>
          <w:rFonts w:ascii="UD デジタル 教科書体 NP-B" w:eastAsia="UD デジタル 教科書体 NP-B" w:hint="eastAsia"/>
          <w:sz w:val="22"/>
        </w:rPr>
        <w:t>でしたが</w:t>
      </w:r>
      <w:r>
        <w:rPr>
          <w:rFonts w:ascii="UD デジタル 教科書体 NP-B" w:eastAsia="UD デジタル 教科書体 NP-B" w:hint="eastAsia"/>
          <w:sz w:val="22"/>
        </w:rPr>
        <w:t>、グラフや写真で分かりやすい工夫をしたり、クイズで聞いている人をひきつけ</w:t>
      </w:r>
      <w:r w:rsidR="00CA7485">
        <w:rPr>
          <w:rFonts w:ascii="UD デジタル 教科書体 NP-B" w:eastAsia="UD デジタル 教科書体 NP-B" w:hint="eastAsia"/>
          <w:sz w:val="22"/>
        </w:rPr>
        <w:t>たり、パワーポイントのアニメーションであっと驚かせるしかけをしたグループ</w:t>
      </w:r>
      <w:r>
        <w:rPr>
          <w:rFonts w:ascii="UD デジタル 教科書体 NP-B" w:eastAsia="UD デジタル 教科書体 NP-B" w:hint="eastAsia"/>
          <w:sz w:val="22"/>
        </w:rPr>
        <w:t>もありました。内容は、SDGｓの概要、ジェンダー平等、貧困問題、環境問題、自然や動物に関すること等です。</w:t>
      </w:r>
      <w:r w:rsidR="00CA7485">
        <w:rPr>
          <w:rFonts w:ascii="UD デジタル 教科書体 NP-B" w:eastAsia="UD デジタル 教科書体 NP-B" w:hint="eastAsia"/>
          <w:sz w:val="22"/>
        </w:rPr>
        <w:t>これまで調べた内容に、実践編を加えて1年のまとめとなりますので、どんな活動をするか考えておいてください。</w:t>
      </w:r>
    </w:p>
    <w:p w:rsidR="00CA7485" w:rsidRDefault="00CA7485" w:rsidP="00CA7485">
      <w:pPr>
        <w:ind w:firstLineChars="100" w:firstLine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～実際の発表</w:t>
      </w:r>
      <w:r w:rsidR="004D01AB">
        <w:rPr>
          <w:rFonts w:ascii="UD デジタル 教科書体 NP-B" w:eastAsia="UD デジタル 教科書体 NP-B" w:hint="eastAsia"/>
          <w:sz w:val="22"/>
        </w:rPr>
        <w:t>の中のクイズ</w:t>
      </w:r>
      <w:r>
        <w:rPr>
          <w:rFonts w:ascii="UD デジタル 教科書体 NP-B" w:eastAsia="UD デジタル 教科書体 NP-B" w:hint="eastAsia"/>
          <w:sz w:val="22"/>
        </w:rPr>
        <w:t>～</w:t>
      </w:r>
    </w:p>
    <w:p w:rsidR="00CA7485" w:rsidRDefault="004D01AB" w:rsidP="004D01AB">
      <w:pPr>
        <w:ind w:left="880" w:hangingChars="400" w:hanging="88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第1問　プラスチックは、海のなかで何年かけて分解されるでしょうか？</w:t>
      </w:r>
      <w:r>
        <w:rPr>
          <w:rFonts w:ascii="UD デジタル 教科書体 NP-B" w:eastAsia="UD デジタル 教科書体 NP-B"/>
          <w:sz w:val="22"/>
        </w:rPr>
        <w:br/>
      </w:r>
      <w:r>
        <w:rPr>
          <w:rFonts w:ascii="UD デジタル 教科書体 NP-B" w:eastAsia="UD デジタル 教科書体 NP-B" w:hint="eastAsia"/>
          <w:sz w:val="22"/>
        </w:rPr>
        <w:t>A　50年　　　　B　1000年　　C　3000年</w:t>
      </w:r>
    </w:p>
    <w:p w:rsidR="00CA7485" w:rsidRDefault="004D01AB" w:rsidP="004D01AB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第2問　次の中で環境を破壊しているはどれ？</w:t>
      </w:r>
    </w:p>
    <w:p w:rsidR="004D01AB" w:rsidRDefault="004D01AB" w:rsidP="004D01AB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　　　A　温室効果ガス　B</w:t>
      </w:r>
      <w:r w:rsidR="00343F8D" w:rsidRPr="00343F8D">
        <w:rPr>
          <w:noProof/>
        </w:rPr>
        <w:t xml:space="preserve"> </w:t>
      </w:r>
      <w:r>
        <w:rPr>
          <w:rFonts w:ascii="UD デジタル 教科書体 NP-B" w:eastAsia="UD デジタル 教科書体 NP-B" w:hint="eastAsia"/>
          <w:sz w:val="22"/>
        </w:rPr>
        <w:t xml:space="preserve">　森林破壊　　C　大気汚染</w:t>
      </w:r>
    </w:p>
    <w:p w:rsidR="004D01AB" w:rsidRDefault="00510449" w:rsidP="00510449">
      <w:pPr>
        <w:ind w:firstLineChars="2300" w:firstLine="506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答えは、みなさん、もちろん覚えていますよね！</w:t>
      </w:r>
    </w:p>
    <w:p w:rsidR="004D01AB" w:rsidRPr="00510449" w:rsidRDefault="007A5368" w:rsidP="004D01AB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～発表で使用された表</w:t>
      </w:r>
      <w:r w:rsidR="00510449">
        <w:rPr>
          <w:rFonts w:ascii="UD デジタル 教科書体 NP-B" w:eastAsia="UD デジタル 教科書体 NP-B" w:hint="eastAsia"/>
          <w:sz w:val="22"/>
        </w:rPr>
        <w:t>や図</w:t>
      </w:r>
      <w:r>
        <w:rPr>
          <w:rFonts w:ascii="UD デジタル 教科書体 NP-B" w:eastAsia="UD デジタル 教科書体 NP-B" w:hint="eastAsia"/>
          <w:sz w:val="22"/>
        </w:rPr>
        <w:t>～</w:t>
      </w:r>
    </w:p>
    <w:p w:rsidR="004D01AB" w:rsidRDefault="007A5368" w:rsidP="004D01AB">
      <w:pPr>
        <w:rPr>
          <w:rFonts w:ascii="UD デジタル 教科書体 NP-B" w:eastAsia="UD デジタル 教科書体 NP-B"/>
          <w:sz w:val="22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3584429" cy="2085975"/>
            <wp:effectExtent l="0" t="0" r="0" b="0"/>
            <wp:wrapNone/>
            <wp:docPr id="7" name="コンテンツ プレースホルダー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コンテンツ プレースホルダー 6"/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429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1AB" w:rsidRDefault="00510449" w:rsidP="004D01AB">
      <w:pPr>
        <w:rPr>
          <w:rFonts w:ascii="UD デジタル 教科書体 NP-B" w:eastAsia="UD デジタル 教科書体 NP-B"/>
          <w:sz w:val="22"/>
        </w:rPr>
      </w:pPr>
      <w:r w:rsidRPr="00510449">
        <w:rPr>
          <w:rFonts w:ascii="UD デジタル 教科書体 NP-B" w:eastAsia="UD デジタル 教科書体 NP-B"/>
          <w:noProof/>
          <w:sz w:val="22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3468370</wp:posOffset>
            </wp:positionH>
            <wp:positionV relativeFrom="paragraph">
              <wp:posOffset>6350</wp:posOffset>
            </wp:positionV>
            <wp:extent cx="3251416" cy="1828800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41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1AB" w:rsidRDefault="004D01AB" w:rsidP="004D01AB">
      <w:pPr>
        <w:rPr>
          <w:rFonts w:ascii="UD デジタル 教科書体 NP-B" w:eastAsia="UD デジタル 教科書体 NP-B"/>
          <w:sz w:val="22"/>
        </w:rPr>
      </w:pPr>
    </w:p>
    <w:p w:rsidR="004D01AB" w:rsidRPr="003750DB" w:rsidRDefault="004D01AB" w:rsidP="004D01AB">
      <w:pPr>
        <w:rPr>
          <w:rFonts w:ascii="UD デジタル 教科書体 NP-B" w:eastAsia="UD デジタル 教科書体 NP-B"/>
          <w:sz w:val="22"/>
        </w:rPr>
      </w:pPr>
    </w:p>
    <w:p w:rsidR="000806E7" w:rsidRPr="000806E7" w:rsidRDefault="000806E7" w:rsidP="007D4430">
      <w:pPr>
        <w:rPr>
          <w:rFonts w:ascii="UD デジタル 教科書体 NP-B" w:eastAsia="UD デジタル 教科書体 NP-B"/>
        </w:rPr>
      </w:pPr>
    </w:p>
    <w:sectPr w:rsidR="000806E7" w:rsidRPr="000806E7" w:rsidSect="00FC71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370" w:rsidRDefault="007D0370" w:rsidP="00A0779D">
      <w:r>
        <w:separator/>
      </w:r>
    </w:p>
  </w:endnote>
  <w:endnote w:type="continuationSeparator" w:id="0">
    <w:p w:rsidR="007D0370" w:rsidRDefault="007D0370" w:rsidP="00A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370" w:rsidRDefault="007D0370" w:rsidP="00A0779D">
      <w:r>
        <w:separator/>
      </w:r>
    </w:p>
  </w:footnote>
  <w:footnote w:type="continuationSeparator" w:id="0">
    <w:p w:rsidR="007D0370" w:rsidRDefault="007D0370" w:rsidP="00A07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0A"/>
    <w:rsid w:val="00001C4B"/>
    <w:rsid w:val="000045EA"/>
    <w:rsid w:val="00016B8B"/>
    <w:rsid w:val="0005231D"/>
    <w:rsid w:val="000720AF"/>
    <w:rsid w:val="000806E7"/>
    <w:rsid w:val="00087DD1"/>
    <w:rsid w:val="000F6505"/>
    <w:rsid w:val="001028F7"/>
    <w:rsid w:val="00144A59"/>
    <w:rsid w:val="00192964"/>
    <w:rsid w:val="001B6668"/>
    <w:rsid w:val="001D1A54"/>
    <w:rsid w:val="00241B80"/>
    <w:rsid w:val="00246111"/>
    <w:rsid w:val="00292F01"/>
    <w:rsid w:val="00296FAD"/>
    <w:rsid w:val="002A6C72"/>
    <w:rsid w:val="002B0FD1"/>
    <w:rsid w:val="002B5E46"/>
    <w:rsid w:val="002D1551"/>
    <w:rsid w:val="002D3A93"/>
    <w:rsid w:val="0032324A"/>
    <w:rsid w:val="00343F8D"/>
    <w:rsid w:val="00362129"/>
    <w:rsid w:val="003750DB"/>
    <w:rsid w:val="00387F3D"/>
    <w:rsid w:val="0039150A"/>
    <w:rsid w:val="003D6040"/>
    <w:rsid w:val="00437E01"/>
    <w:rsid w:val="00450A40"/>
    <w:rsid w:val="00457A3B"/>
    <w:rsid w:val="00466DE1"/>
    <w:rsid w:val="004934B1"/>
    <w:rsid w:val="004A00CE"/>
    <w:rsid w:val="004D01AB"/>
    <w:rsid w:val="004D5EB8"/>
    <w:rsid w:val="004F414B"/>
    <w:rsid w:val="00510449"/>
    <w:rsid w:val="00543BE3"/>
    <w:rsid w:val="0055570F"/>
    <w:rsid w:val="00586079"/>
    <w:rsid w:val="00590F51"/>
    <w:rsid w:val="005B7F1F"/>
    <w:rsid w:val="005E645E"/>
    <w:rsid w:val="00604817"/>
    <w:rsid w:val="00627EE0"/>
    <w:rsid w:val="006800D6"/>
    <w:rsid w:val="0068419C"/>
    <w:rsid w:val="00696309"/>
    <w:rsid w:val="006A33AF"/>
    <w:rsid w:val="006C3D9B"/>
    <w:rsid w:val="006C50D9"/>
    <w:rsid w:val="006D5E38"/>
    <w:rsid w:val="006E7EE8"/>
    <w:rsid w:val="00787C10"/>
    <w:rsid w:val="00787CAA"/>
    <w:rsid w:val="007922DD"/>
    <w:rsid w:val="007A5368"/>
    <w:rsid w:val="007D0370"/>
    <w:rsid w:val="007D1931"/>
    <w:rsid w:val="007D4430"/>
    <w:rsid w:val="0087743B"/>
    <w:rsid w:val="008E54BA"/>
    <w:rsid w:val="0092079A"/>
    <w:rsid w:val="009310E3"/>
    <w:rsid w:val="00935F80"/>
    <w:rsid w:val="00964949"/>
    <w:rsid w:val="009A21C5"/>
    <w:rsid w:val="009C1716"/>
    <w:rsid w:val="009E79AA"/>
    <w:rsid w:val="00A03868"/>
    <w:rsid w:val="00A0779D"/>
    <w:rsid w:val="00A27D63"/>
    <w:rsid w:val="00A54167"/>
    <w:rsid w:val="00A674BE"/>
    <w:rsid w:val="00A779D3"/>
    <w:rsid w:val="00A86B57"/>
    <w:rsid w:val="00A87743"/>
    <w:rsid w:val="00AA5D64"/>
    <w:rsid w:val="00AF4615"/>
    <w:rsid w:val="00AF5465"/>
    <w:rsid w:val="00B61D76"/>
    <w:rsid w:val="00B71FC9"/>
    <w:rsid w:val="00B724C6"/>
    <w:rsid w:val="00BF01DF"/>
    <w:rsid w:val="00C120AF"/>
    <w:rsid w:val="00C20C2C"/>
    <w:rsid w:val="00C65CAE"/>
    <w:rsid w:val="00CA71AB"/>
    <w:rsid w:val="00CA7485"/>
    <w:rsid w:val="00CB1199"/>
    <w:rsid w:val="00CE57D5"/>
    <w:rsid w:val="00D97809"/>
    <w:rsid w:val="00DD3B97"/>
    <w:rsid w:val="00DE074A"/>
    <w:rsid w:val="00DE4882"/>
    <w:rsid w:val="00DE4DA4"/>
    <w:rsid w:val="00E201DB"/>
    <w:rsid w:val="00EB4191"/>
    <w:rsid w:val="00EC59DC"/>
    <w:rsid w:val="00ED28C1"/>
    <w:rsid w:val="00EF70C0"/>
    <w:rsid w:val="00F11B1D"/>
    <w:rsid w:val="00F41CA9"/>
    <w:rsid w:val="00F50F3A"/>
    <w:rsid w:val="00F571BD"/>
    <w:rsid w:val="00F92D32"/>
    <w:rsid w:val="00FC7133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8A2E0"/>
  <w15:chartTrackingRefBased/>
  <w15:docId w15:val="{D8FC6297-C5DD-467F-9D0A-5E8D1A5F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79D"/>
  </w:style>
  <w:style w:type="paragraph" w:styleId="a6">
    <w:name w:val="footer"/>
    <w:basedOn w:val="a"/>
    <w:link w:val="a7"/>
    <w:uiPriority w:val="99"/>
    <w:unhideWhenUsed/>
    <w:rsid w:val="00A07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79D"/>
  </w:style>
  <w:style w:type="paragraph" w:styleId="a8">
    <w:name w:val="Balloon Text"/>
    <w:basedOn w:val="a"/>
    <w:link w:val="a9"/>
    <w:uiPriority w:val="99"/>
    <w:semiHidden/>
    <w:unhideWhenUsed/>
    <w:rsid w:val="00CE5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57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ikuko.watanabe</dc:creator>
  <cp:keywords/>
  <dc:description/>
  <cp:lastModifiedBy>ikuko.watanabe</cp:lastModifiedBy>
  <cp:revision>35</cp:revision>
  <cp:lastPrinted>2021-10-01T01:49:00Z</cp:lastPrinted>
  <dcterms:created xsi:type="dcterms:W3CDTF">2021-06-18T01:35:00Z</dcterms:created>
  <dcterms:modified xsi:type="dcterms:W3CDTF">2021-10-01T06:56:00Z</dcterms:modified>
</cp:coreProperties>
</file>